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1643A" w14:textId="5CBEE547" w:rsidR="00FE2C96" w:rsidRDefault="00FE2C96" w:rsidP="00FE2C96">
      <w:pPr>
        <w:spacing w:before="100" w:beforeAutospacing="1"/>
        <w:contextualSpacing/>
        <w:jc w:val="center"/>
        <w:rPr>
          <w:rFonts w:asciiTheme="minorHAnsi" w:hAnsiTheme="minorHAnsi"/>
        </w:rPr>
      </w:pPr>
      <w:r>
        <w:rPr>
          <w:rFonts w:asciiTheme="minorHAnsi" w:hAnsiTheme="minorHAnsi"/>
          <w:noProof/>
        </w:rPr>
        <w:drawing>
          <wp:inline distT="0" distB="0" distL="0" distR="0" wp14:anchorId="24C37D6A" wp14:editId="14416063">
            <wp:extent cx="11334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226EB753" w14:textId="77777777" w:rsidR="00FE2C96" w:rsidRDefault="00FE2C96" w:rsidP="00FE2C96">
      <w:pPr>
        <w:spacing w:before="100" w:beforeAutospacing="1"/>
        <w:contextualSpacing/>
        <w:jc w:val="center"/>
        <w:rPr>
          <w:rFonts w:asciiTheme="minorHAnsi" w:hAnsiTheme="minorHAnsi"/>
        </w:rPr>
      </w:pPr>
    </w:p>
    <w:p w14:paraId="4E4B337D" w14:textId="2B1B7CD9" w:rsidR="00816D3B" w:rsidRPr="00816D3B" w:rsidRDefault="00816D3B" w:rsidP="00816D3B">
      <w:pPr>
        <w:spacing w:before="100" w:beforeAutospacing="1"/>
        <w:contextualSpacing/>
        <w:rPr>
          <w:rFonts w:asciiTheme="minorHAnsi" w:hAnsiTheme="minorHAnsi"/>
        </w:rPr>
      </w:pPr>
      <w:r w:rsidRPr="00816D3B">
        <w:rPr>
          <w:rFonts w:asciiTheme="minorHAnsi" w:hAnsiTheme="minorHAnsi"/>
        </w:rPr>
        <w:t>Dear guests, </w:t>
      </w:r>
    </w:p>
    <w:p w14:paraId="36032B9C" w14:textId="77777777" w:rsidR="00816D3B" w:rsidRPr="00816D3B" w:rsidRDefault="00816D3B" w:rsidP="00816D3B">
      <w:pPr>
        <w:spacing w:before="100" w:beforeAutospacing="1"/>
        <w:contextualSpacing/>
        <w:rPr>
          <w:rFonts w:asciiTheme="minorHAnsi" w:hAnsiTheme="minorHAnsi"/>
        </w:rPr>
      </w:pPr>
    </w:p>
    <w:p w14:paraId="32ACDA69" w14:textId="77777777" w:rsidR="00816D3B" w:rsidRPr="00816D3B" w:rsidRDefault="00816D3B" w:rsidP="00816D3B">
      <w:pPr>
        <w:spacing w:before="100" w:beforeAutospacing="1"/>
        <w:contextualSpacing/>
        <w:rPr>
          <w:rFonts w:asciiTheme="minorHAnsi" w:hAnsiTheme="minorHAnsi"/>
        </w:rPr>
      </w:pPr>
      <w:r w:rsidRPr="00816D3B">
        <w:rPr>
          <w:rFonts w:asciiTheme="minorHAnsi" w:hAnsiTheme="minorHAnsi"/>
        </w:rPr>
        <w:t>The Bay Foundation’s 4</w:t>
      </w:r>
      <w:r w:rsidRPr="00816D3B">
        <w:rPr>
          <w:rFonts w:asciiTheme="minorHAnsi" w:hAnsiTheme="minorHAnsi"/>
          <w:vertAlign w:val="superscript"/>
        </w:rPr>
        <w:t>th</w:t>
      </w:r>
      <w:r w:rsidRPr="00816D3B">
        <w:rPr>
          <w:rFonts w:asciiTheme="minorHAnsi" w:hAnsiTheme="minorHAnsi"/>
        </w:rPr>
        <w:t> annual Coastal Connections is</w:t>
      </w:r>
      <w:hyperlink r:id="rId5" w:history="1">
        <w:r w:rsidRPr="00816D3B">
          <w:rPr>
            <w:rStyle w:val="Hyperlink"/>
            <w:rFonts w:asciiTheme="minorHAnsi" w:hAnsiTheme="minorHAnsi"/>
          </w:rPr>
          <w:t xml:space="preserve"> this Thursday, October 11</w:t>
        </w:r>
      </w:hyperlink>
      <w:hyperlink r:id="rId6" w:history="1">
        <w:r w:rsidRPr="00816D3B">
          <w:rPr>
            <w:rStyle w:val="Hyperlink"/>
            <w:rFonts w:asciiTheme="minorHAnsi" w:hAnsiTheme="minorHAnsi"/>
            <w:vertAlign w:val="superscript"/>
          </w:rPr>
          <w:t>th</w:t>
        </w:r>
      </w:hyperlink>
      <w:hyperlink r:id="rId7" w:history="1">
        <w:r w:rsidRPr="00816D3B">
          <w:rPr>
            <w:rStyle w:val="Hyperlink"/>
            <w:rFonts w:asciiTheme="minorHAnsi" w:hAnsiTheme="minorHAnsi"/>
          </w:rPr>
          <w:t>from 5:30 to 8:30</w:t>
        </w:r>
      </w:hyperlink>
      <w:r w:rsidRPr="00816D3B">
        <w:rPr>
          <w:rFonts w:asciiTheme="minorHAnsi" w:hAnsiTheme="minorHAnsi"/>
        </w:rPr>
        <w:t>. </w:t>
      </w:r>
    </w:p>
    <w:p w14:paraId="2C43C6B6" w14:textId="77777777" w:rsidR="00816D3B" w:rsidRPr="00816D3B" w:rsidRDefault="00816D3B" w:rsidP="00816D3B">
      <w:pPr>
        <w:spacing w:before="100" w:beforeAutospacing="1"/>
        <w:contextualSpacing/>
        <w:rPr>
          <w:rFonts w:asciiTheme="minorHAnsi" w:hAnsiTheme="minorHAnsi"/>
        </w:rPr>
      </w:pPr>
    </w:p>
    <w:p w14:paraId="3F2B026B" w14:textId="77777777" w:rsidR="00816D3B" w:rsidRPr="00816D3B" w:rsidRDefault="00816D3B" w:rsidP="00816D3B">
      <w:pPr>
        <w:spacing w:before="100" w:beforeAutospacing="1"/>
        <w:contextualSpacing/>
        <w:rPr>
          <w:rFonts w:asciiTheme="minorHAnsi" w:hAnsiTheme="minorHAnsi"/>
        </w:rPr>
      </w:pPr>
      <w:r w:rsidRPr="00816D3B">
        <w:rPr>
          <w:rFonts w:asciiTheme="minorHAnsi" w:hAnsiTheme="minorHAnsi"/>
        </w:rPr>
        <w:t>Pacific Park wristbands and game cards will be available for pick up </w:t>
      </w:r>
      <w:hyperlink r:id="rId8" w:history="1">
        <w:r w:rsidRPr="00816D3B">
          <w:rPr>
            <w:rStyle w:val="Hyperlink"/>
            <w:rFonts w:asciiTheme="minorHAnsi" w:hAnsiTheme="minorHAnsi"/>
          </w:rPr>
          <w:t>starting at 4:00</w:t>
        </w:r>
      </w:hyperlink>
      <w:r w:rsidRPr="00816D3B">
        <w:rPr>
          <w:rFonts w:asciiTheme="minorHAnsi" w:hAnsiTheme="minorHAnsi"/>
        </w:rPr>
        <w:t>. </w:t>
      </w:r>
    </w:p>
    <w:p w14:paraId="70089597" w14:textId="77777777" w:rsidR="00816D3B" w:rsidRPr="00816D3B" w:rsidRDefault="00D67BC4" w:rsidP="00816D3B">
      <w:pPr>
        <w:spacing w:before="100" w:beforeAutospacing="1"/>
        <w:contextualSpacing/>
        <w:rPr>
          <w:rFonts w:asciiTheme="minorHAnsi" w:hAnsiTheme="minorHAnsi"/>
        </w:rPr>
      </w:pPr>
      <w:hyperlink r:id="rId9" w:history="1">
        <w:r w:rsidR="00816D3B" w:rsidRPr="00816D3B">
          <w:rPr>
            <w:rStyle w:val="Hyperlink"/>
            <w:rFonts w:asciiTheme="minorHAnsi" w:hAnsiTheme="minorHAnsi"/>
          </w:rPr>
          <w:t>At 5:30</w:t>
        </w:r>
      </w:hyperlink>
      <w:r w:rsidR="00816D3B" w:rsidRPr="00816D3B">
        <w:rPr>
          <w:rFonts w:asciiTheme="minorHAnsi" w:hAnsiTheme="minorHAnsi"/>
        </w:rPr>
        <w:t xml:space="preserve">, the venue will open for happy hour, appetizers, and a silent auction. </w:t>
      </w:r>
    </w:p>
    <w:p w14:paraId="145FB014" w14:textId="1B15A5C4" w:rsidR="00816D3B" w:rsidRDefault="00816D3B" w:rsidP="00816D3B">
      <w:pPr>
        <w:spacing w:before="100" w:beforeAutospacing="1"/>
        <w:contextualSpacing/>
        <w:rPr>
          <w:rFonts w:asciiTheme="minorHAnsi" w:hAnsiTheme="minorHAnsi"/>
        </w:rPr>
      </w:pPr>
      <w:r w:rsidRPr="00816D3B">
        <w:rPr>
          <w:rFonts w:asciiTheme="minorHAnsi" w:hAnsiTheme="minorHAnsi"/>
        </w:rPr>
        <w:t>The buffet dinner will </w:t>
      </w:r>
      <w:hyperlink r:id="rId10" w:history="1">
        <w:r w:rsidRPr="00816D3B">
          <w:rPr>
            <w:rStyle w:val="Hyperlink"/>
            <w:rFonts w:asciiTheme="minorHAnsi" w:hAnsiTheme="minorHAnsi"/>
          </w:rPr>
          <w:t>start at 6:15</w:t>
        </w:r>
      </w:hyperlink>
      <w:r w:rsidRPr="00816D3B">
        <w:rPr>
          <w:rFonts w:asciiTheme="minorHAnsi" w:hAnsiTheme="minorHAnsi"/>
        </w:rPr>
        <w:t> and the formal program </w:t>
      </w:r>
      <w:hyperlink r:id="rId11" w:history="1">
        <w:r w:rsidRPr="00816D3B">
          <w:rPr>
            <w:rStyle w:val="Hyperlink"/>
            <w:rFonts w:asciiTheme="minorHAnsi" w:hAnsiTheme="minorHAnsi"/>
          </w:rPr>
          <w:t>at 6:30</w:t>
        </w:r>
      </w:hyperlink>
      <w:r w:rsidRPr="00816D3B">
        <w:rPr>
          <w:rFonts w:asciiTheme="minorHAnsi" w:hAnsiTheme="minorHAnsi"/>
        </w:rPr>
        <w:t>.</w:t>
      </w:r>
    </w:p>
    <w:p w14:paraId="28850121" w14:textId="77777777" w:rsidR="00FE2C96" w:rsidRPr="00816D3B" w:rsidRDefault="00FE2C96" w:rsidP="00816D3B">
      <w:pPr>
        <w:spacing w:before="100" w:beforeAutospacing="1"/>
        <w:contextualSpacing/>
        <w:rPr>
          <w:rFonts w:asciiTheme="minorHAnsi" w:hAnsiTheme="minorHAnsi"/>
        </w:rPr>
      </w:pPr>
    </w:p>
    <w:p w14:paraId="35F2AA3C" w14:textId="77777777" w:rsidR="00816D3B" w:rsidRPr="00816D3B" w:rsidRDefault="00816D3B" w:rsidP="00816D3B">
      <w:pPr>
        <w:spacing w:before="100" w:beforeAutospacing="1"/>
        <w:contextualSpacing/>
        <w:rPr>
          <w:rFonts w:asciiTheme="minorHAnsi" w:hAnsiTheme="minorHAnsi"/>
          <w:u w:val="single"/>
        </w:rPr>
      </w:pPr>
    </w:p>
    <w:p w14:paraId="397997C3" w14:textId="77777777" w:rsidR="00816D3B" w:rsidRPr="00816D3B" w:rsidRDefault="00816D3B" w:rsidP="00816D3B">
      <w:pPr>
        <w:spacing w:before="100" w:beforeAutospacing="1"/>
        <w:contextualSpacing/>
        <w:rPr>
          <w:rFonts w:asciiTheme="minorHAnsi" w:hAnsiTheme="minorHAnsi"/>
          <w:u w:val="single"/>
        </w:rPr>
      </w:pPr>
      <w:r w:rsidRPr="00816D3B">
        <w:rPr>
          <w:rFonts w:asciiTheme="minorHAnsi" w:hAnsiTheme="minorHAnsi"/>
          <w:u w:val="single"/>
        </w:rPr>
        <w:t>Biking, Metro, or Big Blue Bus to CC4</w:t>
      </w:r>
    </w:p>
    <w:p w14:paraId="08BFF720" w14:textId="77777777" w:rsidR="00816D3B" w:rsidRPr="00816D3B" w:rsidRDefault="00816D3B" w:rsidP="00816D3B">
      <w:pPr>
        <w:spacing w:before="100" w:beforeAutospacing="1"/>
        <w:contextualSpacing/>
        <w:rPr>
          <w:rFonts w:asciiTheme="minorHAnsi" w:hAnsiTheme="minorHAnsi"/>
        </w:rPr>
      </w:pPr>
    </w:p>
    <w:p w14:paraId="47782D96" w14:textId="77777777" w:rsidR="00816D3B" w:rsidRPr="00816D3B" w:rsidRDefault="00816D3B" w:rsidP="00816D3B">
      <w:pPr>
        <w:spacing w:before="100" w:beforeAutospacing="1"/>
        <w:contextualSpacing/>
        <w:rPr>
          <w:rFonts w:asciiTheme="minorHAnsi" w:hAnsiTheme="minorHAnsi"/>
        </w:rPr>
      </w:pPr>
      <w:r w:rsidRPr="00816D3B">
        <w:rPr>
          <w:rFonts w:asciiTheme="minorHAnsi" w:hAnsiTheme="minorHAnsi"/>
        </w:rPr>
        <w:t xml:space="preserve">We encourage </w:t>
      </w:r>
      <w:r>
        <w:rPr>
          <w:rFonts w:asciiTheme="minorHAnsi" w:hAnsiTheme="minorHAnsi"/>
        </w:rPr>
        <w:t xml:space="preserve">everyone </w:t>
      </w:r>
      <w:r w:rsidRPr="00816D3B">
        <w:rPr>
          <w:rFonts w:asciiTheme="minorHAnsi" w:hAnsiTheme="minorHAnsi"/>
        </w:rPr>
        <w:t>to bike, bus, train, (the expo line ends a block from the pier) to the Santa Monica Pier.  The venue is located around the corner from the Ferris Wheel and staff will be on the pier to direct guests, look for The Bay Foundation logo.</w:t>
      </w:r>
    </w:p>
    <w:p w14:paraId="6879BEB6" w14:textId="118906C7" w:rsidR="00816D3B" w:rsidRDefault="00816D3B" w:rsidP="00816D3B">
      <w:pPr>
        <w:spacing w:before="100" w:beforeAutospacing="1"/>
        <w:contextualSpacing/>
        <w:rPr>
          <w:rFonts w:asciiTheme="minorHAnsi" w:hAnsiTheme="minorHAnsi"/>
          <w:u w:val="single"/>
        </w:rPr>
      </w:pPr>
    </w:p>
    <w:p w14:paraId="50D5A977" w14:textId="77777777" w:rsidR="00FE2C96" w:rsidRPr="00816D3B" w:rsidRDefault="00FE2C96" w:rsidP="00816D3B">
      <w:pPr>
        <w:spacing w:before="100" w:beforeAutospacing="1"/>
        <w:contextualSpacing/>
        <w:rPr>
          <w:rFonts w:asciiTheme="minorHAnsi" w:hAnsiTheme="minorHAnsi"/>
          <w:u w:val="single"/>
        </w:rPr>
      </w:pPr>
    </w:p>
    <w:p w14:paraId="2196498D" w14:textId="77777777" w:rsidR="00816D3B" w:rsidRPr="00816D3B" w:rsidRDefault="00816D3B" w:rsidP="00816D3B">
      <w:pPr>
        <w:spacing w:before="100" w:beforeAutospacing="1"/>
        <w:contextualSpacing/>
        <w:rPr>
          <w:rFonts w:asciiTheme="minorHAnsi" w:hAnsiTheme="minorHAnsi"/>
          <w:u w:val="single"/>
        </w:rPr>
      </w:pPr>
      <w:r w:rsidRPr="00816D3B">
        <w:rPr>
          <w:rFonts w:asciiTheme="minorHAnsi" w:hAnsiTheme="minorHAnsi"/>
          <w:u w:val="single"/>
        </w:rPr>
        <w:t>Driving to CC4</w:t>
      </w:r>
    </w:p>
    <w:p w14:paraId="1D905C40" w14:textId="77777777" w:rsidR="00816D3B" w:rsidRPr="00816D3B" w:rsidRDefault="00816D3B" w:rsidP="00816D3B">
      <w:pPr>
        <w:spacing w:before="100" w:beforeAutospacing="1"/>
        <w:contextualSpacing/>
        <w:rPr>
          <w:rFonts w:asciiTheme="minorHAnsi" w:hAnsiTheme="minorHAnsi"/>
        </w:rPr>
      </w:pPr>
    </w:p>
    <w:p w14:paraId="462FB54D" w14:textId="2FD32006" w:rsidR="00816D3B" w:rsidRDefault="00816D3B" w:rsidP="00816D3B">
      <w:pPr>
        <w:spacing w:before="100" w:beforeAutospacing="1"/>
        <w:contextualSpacing/>
        <w:rPr>
          <w:rFonts w:asciiTheme="minorHAnsi" w:hAnsiTheme="minorHAnsi"/>
        </w:rPr>
      </w:pPr>
      <w:r w:rsidRPr="00816D3B">
        <w:rPr>
          <w:rFonts w:asciiTheme="minorHAnsi" w:hAnsiTheme="minorHAnsi"/>
        </w:rPr>
        <w:t>Parking is available at Lot 1 North, located immediately north of the Pier at </w:t>
      </w:r>
      <w:hyperlink r:id="rId12" w:tgtFrame="_blank" w:tooltip="1550 Pacific Coast Highway" w:history="1">
        <w:r w:rsidRPr="00816D3B">
          <w:rPr>
            <w:rStyle w:val="Hyperlink"/>
            <w:rFonts w:asciiTheme="minorHAnsi" w:hAnsiTheme="minorHAnsi"/>
            <w:u w:val="none"/>
          </w:rPr>
          <w:t>1550 Pacific Coast Highway</w:t>
        </w:r>
      </w:hyperlink>
      <w:r w:rsidRPr="00816D3B">
        <w:rPr>
          <w:rFonts w:asciiTheme="minorHAnsi" w:hAnsiTheme="minorHAnsi"/>
        </w:rPr>
        <w:t>. Parking fee is $14. After parking, take the stairs behind Bubba Gump Shrimp up to the pier, turn right and the venue will be on the left just after Wetzel’s Pretzels. Staff will be on the pier to direct guests, look for The Bay Foundation logo.</w:t>
      </w:r>
    </w:p>
    <w:p w14:paraId="5180439F" w14:textId="77777777" w:rsidR="00FE2C96" w:rsidRPr="00816D3B" w:rsidRDefault="00FE2C96" w:rsidP="00816D3B">
      <w:pPr>
        <w:spacing w:before="100" w:beforeAutospacing="1"/>
        <w:contextualSpacing/>
        <w:rPr>
          <w:rFonts w:asciiTheme="minorHAnsi" w:hAnsiTheme="minorHAnsi"/>
        </w:rPr>
      </w:pPr>
      <w:bookmarkStart w:id="0" w:name="_GoBack"/>
      <w:bookmarkEnd w:id="0"/>
    </w:p>
    <w:p w14:paraId="2F4B31B3" w14:textId="77777777" w:rsidR="00816D3B" w:rsidRPr="00816D3B" w:rsidRDefault="00816D3B" w:rsidP="00816D3B">
      <w:pPr>
        <w:spacing w:before="100" w:beforeAutospacing="1"/>
        <w:contextualSpacing/>
        <w:rPr>
          <w:rFonts w:asciiTheme="minorHAnsi" w:hAnsiTheme="minorHAnsi"/>
        </w:rPr>
      </w:pPr>
    </w:p>
    <w:p w14:paraId="72BE7AFD" w14:textId="77777777" w:rsidR="00816D3B" w:rsidRDefault="00816D3B" w:rsidP="00816D3B">
      <w:pPr>
        <w:spacing w:before="100" w:beforeAutospacing="1"/>
        <w:contextualSpacing/>
        <w:rPr>
          <w:rFonts w:asciiTheme="minorHAnsi" w:hAnsiTheme="minorHAnsi"/>
          <w:u w:val="single"/>
        </w:rPr>
      </w:pPr>
      <w:r w:rsidRPr="00816D3B">
        <w:rPr>
          <w:rFonts w:asciiTheme="minorHAnsi" w:hAnsiTheme="minorHAnsi"/>
          <w:u w:val="single"/>
        </w:rPr>
        <w:t>Attire</w:t>
      </w:r>
    </w:p>
    <w:p w14:paraId="10812962" w14:textId="77777777" w:rsidR="00816D3B" w:rsidRDefault="00816D3B" w:rsidP="00816D3B">
      <w:pPr>
        <w:spacing w:before="100" w:beforeAutospacing="1"/>
        <w:contextualSpacing/>
        <w:rPr>
          <w:rFonts w:asciiTheme="minorHAnsi" w:hAnsiTheme="minorHAnsi"/>
          <w:u w:val="single"/>
        </w:rPr>
      </w:pPr>
    </w:p>
    <w:p w14:paraId="461D569D" w14:textId="77777777" w:rsidR="00816D3B" w:rsidRPr="00816D3B" w:rsidRDefault="00816D3B" w:rsidP="00816D3B">
      <w:pPr>
        <w:spacing w:before="100" w:beforeAutospacing="1"/>
        <w:contextualSpacing/>
        <w:rPr>
          <w:rFonts w:asciiTheme="minorHAnsi" w:hAnsiTheme="minorHAnsi"/>
        </w:rPr>
      </w:pPr>
      <w:r>
        <w:rPr>
          <w:rFonts w:asciiTheme="minorHAnsi" w:hAnsiTheme="minorHAnsi"/>
        </w:rPr>
        <w:t xml:space="preserve">The event will be outside at the end of the pier and can get chilly when the sun sets. We suggest bringing layers and wearing appropriate footwear for walking on the pier. </w:t>
      </w:r>
    </w:p>
    <w:p w14:paraId="6E909FD9" w14:textId="77777777" w:rsidR="00816D3B" w:rsidRPr="00816D3B" w:rsidRDefault="00816D3B" w:rsidP="00816D3B">
      <w:pPr>
        <w:spacing w:before="100" w:beforeAutospacing="1"/>
        <w:contextualSpacing/>
        <w:rPr>
          <w:rFonts w:asciiTheme="minorHAnsi" w:hAnsiTheme="minorHAnsi"/>
        </w:rPr>
      </w:pPr>
      <w:r w:rsidRPr="00816D3B">
        <w:rPr>
          <w:rFonts w:asciiTheme="minorHAnsi" w:hAnsiTheme="minorHAnsi"/>
        </w:rPr>
        <w:t> </w:t>
      </w:r>
    </w:p>
    <w:p w14:paraId="3D51275E" w14:textId="77777777" w:rsidR="00816D3B" w:rsidRDefault="00816D3B" w:rsidP="00816D3B">
      <w:pPr>
        <w:spacing w:before="100" w:beforeAutospacing="1"/>
        <w:contextualSpacing/>
        <w:rPr>
          <w:rFonts w:asciiTheme="minorHAnsi" w:hAnsiTheme="minorHAnsi"/>
        </w:rPr>
      </w:pPr>
    </w:p>
    <w:p w14:paraId="6D600B66" w14:textId="77777777" w:rsidR="00816D3B" w:rsidRPr="00816D3B" w:rsidRDefault="00816D3B" w:rsidP="00816D3B">
      <w:pPr>
        <w:spacing w:before="100" w:beforeAutospacing="1"/>
        <w:contextualSpacing/>
        <w:rPr>
          <w:rFonts w:asciiTheme="minorHAnsi" w:hAnsiTheme="minorHAnsi"/>
        </w:rPr>
      </w:pPr>
      <w:r>
        <w:rPr>
          <w:rFonts w:asciiTheme="minorHAnsi" w:hAnsiTheme="minorHAnsi"/>
        </w:rPr>
        <w:t>Thank you for supporting The Bay Foundation and w</w:t>
      </w:r>
      <w:r w:rsidRPr="00816D3B">
        <w:rPr>
          <w:rFonts w:asciiTheme="minorHAnsi" w:hAnsiTheme="minorHAnsi"/>
        </w:rPr>
        <w:t>e look forward to seeing you at Coastal Connections!</w:t>
      </w:r>
    </w:p>
    <w:p w14:paraId="18A2487C" w14:textId="77777777" w:rsidR="00EB3D66" w:rsidRPr="00816D3B" w:rsidRDefault="00EB3D66" w:rsidP="00816D3B">
      <w:pPr>
        <w:contextualSpacing/>
        <w:rPr>
          <w:rFonts w:asciiTheme="minorHAnsi" w:hAnsiTheme="minorHAnsi"/>
        </w:rPr>
      </w:pPr>
    </w:p>
    <w:sectPr w:rsidR="00EB3D66" w:rsidRPr="0081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3B"/>
    <w:rsid w:val="00816D3B"/>
    <w:rsid w:val="00D67BC4"/>
    <w:rsid w:val="00EB3D66"/>
    <w:rsid w:val="00FE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A970"/>
  <w15:chartTrackingRefBased/>
  <w15:docId w15:val="{C393B607-D26D-420A-985B-F5D4D82E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D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D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5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x-apple-data-detectors://0" TargetMode="External"/><Relationship Id="rId12" Type="http://schemas.openxmlformats.org/officeDocument/2006/relationships/hyperlink" Target="https://maps.google.com/maps?t=h&amp;ll=34.0108333,-118.4962473&amp;spn=0.002608,0.004195&amp;output=classic&amp;dg=ntv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x-apple-data-detectors://0" TargetMode="External"/><Relationship Id="rId11" Type="http://schemas.openxmlformats.org/officeDocument/2006/relationships/hyperlink" Target="x-apple-data-detectors://4" TargetMode="External"/><Relationship Id="rId5" Type="http://schemas.openxmlformats.org/officeDocument/2006/relationships/hyperlink" Target="x-apple-data-detectors://0" TargetMode="External"/><Relationship Id="rId10" Type="http://schemas.openxmlformats.org/officeDocument/2006/relationships/hyperlink" Target="x-apple-data-detectors://3" TargetMode="External"/><Relationship Id="rId4" Type="http://schemas.openxmlformats.org/officeDocument/2006/relationships/image" Target="media/image1.png"/><Relationship Id="rId9" Type="http://schemas.openxmlformats.org/officeDocument/2006/relationships/hyperlink" Target="x-apple-data-detectors://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Burdick</dc:creator>
  <cp:keywords/>
  <dc:description/>
  <cp:lastModifiedBy>Parker House</cp:lastModifiedBy>
  <cp:revision>2</cp:revision>
  <dcterms:created xsi:type="dcterms:W3CDTF">2018-10-09T17:22:00Z</dcterms:created>
  <dcterms:modified xsi:type="dcterms:W3CDTF">2018-10-09T17:22:00Z</dcterms:modified>
</cp:coreProperties>
</file>